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left"/>
        <w:rPr>
          <w:rFonts w:ascii="Roboto" w:cs="Roboto" w:eastAsia="Roboto" w:hAnsi="Roboto"/>
        </w:rPr>
      </w:pPr>
      <w:bookmarkStart w:colFirst="0" w:colLast="0" w:name="_heading=h.qe7kk261pve" w:id="0"/>
      <w:bookmarkEnd w:id="0"/>
      <w:r w:rsidDel="00000000" w:rsidR="00000000" w:rsidRPr="00000000">
        <w:rPr>
          <w:rFonts w:ascii="Roboto" w:cs="Roboto" w:eastAsia="Roboto" w:hAnsi="Roboto"/>
          <w:b w:val="1"/>
          <w:bCs w:val="1"/>
          <w:i w:val="0"/>
          <w:iCs w:val="0"/>
          <w:smallCaps w:val="0"/>
          <w:strike w:val="0"/>
          <w:color w:val="1f4e78"/>
          <w:sz w:val="36"/>
          <w:szCs w:val="36"/>
          <w:u w:val="none"/>
          <w:shd w:fill="auto" w:val="clear"/>
          <w:vertAlign w:val="baseline"/>
          <w:rtl w:val="0"/>
        </w:rPr>
        <w:t xml:space="preserve">Informe de Análisis de Ausentismo</w:t>
      </w:r>
      <w:r w:rsidDel="00000000" w:rsidR="00000000" w:rsidRPr="00000000">
        <w:rPr>
          <w:rFonts w:ascii="Arial" w:cs="Arial" w:eastAsia="Arial" w:hAnsi="Arial"/>
          <w:b w:val="1"/>
          <w:bCs w:val="1"/>
          <w:i w:val="0"/>
          <w:iCs w:val="0"/>
          <w:smallCaps w:val="0"/>
          <w:strike w:val="0"/>
          <w:color w:val="1f4e78"/>
          <w:sz w:val="48"/>
          <w:szCs w:val="48"/>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37782</wp:posOffset>
                </wp:positionH>
                <wp:positionV relativeFrom="paragraph">
                  <wp:posOffset>59153</wp:posOffset>
                </wp:positionV>
                <wp:extent cx="6048375" cy="28575"/>
                <wp:effectExtent b="0" l="0" r="0" t="0"/>
                <wp:wrapTopAndBottom distB="0" distT="0"/>
                <wp:docPr id="1" name=""/>
                <a:graphic>
                  <a:graphicData uri="http://schemas.microsoft.com/office/word/2010/wordprocessingShape">
                    <wps:wsp>
                      <wps:cNvSpPr/>
                      <wps:cNvPr id="2" name="Shape 2"/>
                      <wps:spPr>
                        <a:xfrm>
                          <a:off x="2326575" y="3770475"/>
                          <a:ext cx="6038850" cy="19050"/>
                        </a:xfrm>
                        <a:custGeom>
                          <a:rect b="b" l="l" r="r" t="t"/>
                          <a:pathLst>
                            <a:path extrusionOk="0" h="19050" w="6038850">
                              <a:moveTo>
                                <a:pt x="6038849" y="19049"/>
                              </a:moveTo>
                              <a:lnTo>
                                <a:pt x="0" y="19049"/>
                              </a:lnTo>
                              <a:lnTo>
                                <a:pt x="0" y="0"/>
                              </a:lnTo>
                              <a:lnTo>
                                <a:pt x="6038849" y="0"/>
                              </a:lnTo>
                              <a:lnTo>
                                <a:pt x="6038849" y="19049"/>
                              </a:lnTo>
                              <a:close/>
                            </a:path>
                          </a:pathLst>
                        </a:custGeom>
                        <a:solidFill>
                          <a:srgbClr val="1F4E78"/>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37782</wp:posOffset>
                </wp:positionH>
                <wp:positionV relativeFrom="paragraph">
                  <wp:posOffset>59153</wp:posOffset>
                </wp:positionV>
                <wp:extent cx="6048375" cy="28575"/>
                <wp:effectExtent b="0" l="0" r="0" t="0"/>
                <wp:wrapTopAndBottom distB="0" dist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048375" cy="2857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both"/>
        <w:rPr>
          <w:rFonts w:ascii="Roboto" w:cs="Roboto" w:eastAsia="Roboto" w:hAnsi="Roboto"/>
        </w:rPr>
      </w:pPr>
      <w:bookmarkStart w:colFirst="0" w:colLast="0" w:name="_heading=h.p877r6yv9v7e" w:id="1"/>
      <w:bookmarkEnd w:id="1"/>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both"/>
        <w:rPr>
          <w:rFonts w:ascii="Roboto" w:cs="Roboto" w:eastAsia="Roboto" w:hAnsi="Roboto"/>
        </w:rPr>
      </w:pPr>
      <w:bookmarkStart w:colFirst="0" w:colLast="0" w:name="_heading=h.n5ajfsra4zes" w:id="2"/>
      <w:bookmarkEnd w:id="2"/>
      <w:r w:rsidDel="00000000" w:rsidR="00000000" w:rsidRPr="00000000">
        <w:rPr>
          <w:rFonts w:ascii="Roboto" w:cs="Roboto" w:eastAsia="Roboto" w:hAnsi="Roboto"/>
          <w:rtl w:val="0"/>
        </w:rPr>
        <w:t xml:space="preserve">En el siguiente formato, se podrán realizar tanto las pruebas respecto del espacio disponible, como también la redacción del contenido que posteriormente deberá cargar en el Aplicativo dispuesto por el Servicio Civil, para tales efectos.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both"/>
        <w:rPr>
          <w:rFonts w:ascii="Roboto" w:cs="Roboto" w:eastAsia="Roboto" w:hAnsi="Roboto"/>
        </w:rPr>
      </w:pPr>
      <w:bookmarkStart w:colFirst="0" w:colLast="0" w:name="_heading=h.k8xoyq4ypuox" w:id="3"/>
      <w:bookmarkEnd w:id="3"/>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both"/>
        <w:rPr>
          <w:rFonts w:ascii="Roboto" w:cs="Roboto" w:eastAsia="Roboto" w:hAnsi="Roboto"/>
        </w:rPr>
      </w:pPr>
      <w:bookmarkStart w:colFirst="0" w:colLast="0" w:name="_heading=h.nf6xtm5itoih" w:id="4"/>
      <w:bookmarkEnd w:id="4"/>
      <w:r w:rsidDel="00000000" w:rsidR="00000000" w:rsidRPr="00000000">
        <w:rPr>
          <w:rFonts w:ascii="Roboto" w:cs="Roboto" w:eastAsia="Roboto" w:hAnsi="Roboto"/>
          <w:rtl w:val="0"/>
        </w:rPr>
        <w:t xml:space="preserve">Recuerde que cada campo especifica el número total de caracteres posibles de incluir en cada campo. Dentro de estos caracteres el aplicativo considera palabras, puntos, comas, signos de exclamación y espacios. Las dimensiones de cada celda de este ejemplo, son referenciales y no necesariamente equivalen a la cantidad de caracteres de cada campo.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left"/>
        <w:rPr>
          <w:rFonts w:ascii="Roboto" w:cs="Roboto" w:eastAsia="Roboto" w:hAnsi="Roboto"/>
          <w:sz w:val="21"/>
          <w:szCs w:val="21"/>
        </w:rPr>
      </w:pPr>
      <w:bookmarkStart w:colFirst="0" w:colLast="0" w:name="_heading=h.bvyjumrnvqn8" w:id="5"/>
      <w:bookmarkEnd w:id="5"/>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left"/>
        <w:rPr>
          <w:rFonts w:ascii="Roboto" w:cs="Roboto" w:eastAsia="Roboto" w:hAnsi="Roboto"/>
          <w:b w:val="1"/>
          <w:bCs w:val="1"/>
          <w:color w:val="1f4e78"/>
          <w:sz w:val="36"/>
          <w:szCs w:val="36"/>
        </w:rPr>
      </w:pPr>
      <w:bookmarkStart w:colFirst="0" w:colLast="0" w:name="_heading=h.a4ww7b22zmbd" w:id="6"/>
      <w:bookmarkEnd w:id="6"/>
      <w:r w:rsidDel="00000000" w:rsidR="00000000" w:rsidRPr="00000000">
        <w:rPr>
          <w:rFonts w:ascii="Roboto" w:cs="Roboto" w:eastAsia="Roboto" w:hAnsi="Roboto"/>
          <w:b w:val="1"/>
          <w:bCs w:val="1"/>
          <w:color w:val="1f4e78"/>
          <w:sz w:val="36"/>
          <w:szCs w:val="36"/>
          <w:rtl w:val="0"/>
        </w:rPr>
        <w:t xml:space="preserve">Formato Informe de Análisis de Ausentismo.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66" w:right="984" w:firstLine="0"/>
        <w:jc w:val="left"/>
        <w:rPr>
          <w:rFonts w:ascii="Roboto" w:cs="Roboto" w:eastAsia="Roboto" w:hAnsi="Roboto"/>
          <w:sz w:val="21"/>
          <w:szCs w:val="21"/>
        </w:rPr>
      </w:pPr>
      <w:bookmarkStart w:colFirst="0" w:colLast="0" w:name="_heading=h.f6hg24im8bym" w:id="7"/>
      <w:bookmarkEnd w:id="7"/>
      <w:r w:rsidDel="00000000" w:rsidR="00000000" w:rsidRPr="00000000">
        <w:rPr>
          <w:rtl w:val="0"/>
        </w:rPr>
      </w:r>
    </w:p>
    <w:tbl>
      <w:tblPr>
        <w:tblStyle w:val="Table1"/>
        <w:tblW w:w="9495.0" w:type="dxa"/>
        <w:jc w:val="left"/>
        <w:tblInd w:w="81.0" w:type="dxa"/>
        <w:tblBorders>
          <w:top w:color="878787" w:space="0" w:sz="6" w:val="single"/>
          <w:left w:color="878787" w:space="0" w:sz="6" w:val="single"/>
          <w:bottom w:color="878787" w:space="0" w:sz="6" w:val="single"/>
          <w:right w:color="878787" w:space="0" w:sz="6" w:val="single"/>
          <w:insideH w:color="878787" w:space="0" w:sz="6" w:val="single"/>
          <w:insideV w:color="878787" w:space="0" w:sz="6" w:val="single"/>
        </w:tblBorders>
        <w:tblLayout w:type="fixed"/>
        <w:tblLook w:val="0000"/>
      </w:tblPr>
      <w:tblGrid>
        <w:gridCol w:w="2850"/>
        <w:gridCol w:w="6645"/>
        <w:tblGridChange w:id="0">
          <w:tblGrid>
            <w:gridCol w:w="2850"/>
            <w:gridCol w:w="6645"/>
          </w:tblGrid>
        </w:tblGridChange>
      </w:tblGrid>
      <w:tr>
        <w:trPr>
          <w:cantSplit w:val="0"/>
          <w:trHeight w:val="419" w:hRule="atLeast"/>
          <w:tblHeader w:val="0"/>
        </w:trPr>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Institución</w:t>
            </w:r>
            <w:r w:rsidDel="00000000" w:rsidR="00000000" w:rsidRPr="00000000">
              <w:rPr>
                <w:rtl w:val="0"/>
              </w:rPr>
            </w:r>
          </w:p>
        </w:tc>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5" w:right="0" w:firstLine="0"/>
              <w:jc w:val="left"/>
              <w:rPr>
                <w:rFonts w:ascii="Roboto" w:cs="Roboto" w:eastAsia="Roboto" w:hAnsi="Roboto"/>
                <w:i w:val="1"/>
                <w:iCs w:val="1"/>
                <w:smallCaps w:val="0"/>
                <w:strike w:val="0"/>
                <w:color w:val="ff0000"/>
                <w:sz w:val="21"/>
                <w:szCs w:val="21"/>
                <w:u w:val="none"/>
                <w:shd w:fill="auto" w:val="clear"/>
                <w:vertAlign w:val="baseline"/>
              </w:rPr>
            </w:pPr>
            <w:r w:rsidDel="00000000" w:rsidR="00000000" w:rsidRPr="00000000">
              <w:rPr>
                <w:rFonts w:ascii="Roboto" w:cs="Roboto" w:eastAsia="Roboto" w:hAnsi="Roboto"/>
                <w:i w:val="1"/>
                <w:iCs w:val="1"/>
                <w:color w:val="ff0000"/>
                <w:sz w:val="21"/>
                <w:szCs w:val="21"/>
                <w:rtl w:val="0"/>
              </w:rPr>
              <w:t xml:space="preserve">Datos pre- cargados</w:t>
            </w: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Cargo</w:t>
            </w:r>
            <w:r w:rsidDel="00000000" w:rsidR="00000000" w:rsidRPr="00000000">
              <w:rPr>
                <w:rtl w:val="0"/>
              </w:rPr>
            </w:r>
          </w:p>
        </w:tc>
        <w:tc>
          <w:tcPr/>
          <w:p w:rsidR="00000000" w:rsidDel="00000000" w:rsidP="00000000" w:rsidRDefault="00000000" w:rsidRPr="00000000" w14:paraId="0000000C">
            <w:pPr>
              <w:spacing w:before="88" w:lineRule="auto"/>
              <w:ind w:left="125" w:firstLine="0"/>
              <w:rPr>
                <w:rFonts w:ascii="Roboto" w:cs="Roboto" w:eastAsia="Roboto" w:hAnsi="Roboto"/>
                <w:sz w:val="21"/>
                <w:szCs w:val="21"/>
              </w:rPr>
            </w:pPr>
            <w:r w:rsidDel="00000000" w:rsidR="00000000" w:rsidRPr="00000000">
              <w:rPr>
                <w:rFonts w:ascii="Roboto" w:cs="Roboto" w:eastAsia="Roboto" w:hAnsi="Roboto"/>
                <w:i w:val="1"/>
                <w:iCs w:val="1"/>
                <w:color w:val="ff0000"/>
                <w:sz w:val="21"/>
                <w:szCs w:val="21"/>
                <w:rtl w:val="0"/>
              </w:rPr>
              <w:t xml:space="preserve">Datos pre- cargados</w:t>
            </w: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Correo</w:t>
            </w:r>
            <w:r w:rsidDel="00000000" w:rsidR="00000000" w:rsidRPr="00000000">
              <w:rPr>
                <w:rtl w:val="0"/>
              </w:rPr>
            </w:r>
          </w:p>
        </w:tc>
        <w:tc>
          <w:tcPr/>
          <w:p w:rsidR="00000000" w:rsidDel="00000000" w:rsidP="00000000" w:rsidRDefault="00000000" w:rsidRPr="00000000" w14:paraId="0000000E">
            <w:pPr>
              <w:spacing w:before="88" w:lineRule="auto"/>
              <w:ind w:left="125" w:firstLine="0"/>
              <w:rPr>
                <w:rFonts w:ascii="Roboto" w:cs="Roboto" w:eastAsia="Roboto" w:hAnsi="Roboto"/>
                <w:sz w:val="21"/>
                <w:szCs w:val="21"/>
              </w:rPr>
            </w:pPr>
            <w:r w:rsidDel="00000000" w:rsidR="00000000" w:rsidRPr="00000000">
              <w:rPr>
                <w:rFonts w:ascii="Roboto" w:cs="Roboto" w:eastAsia="Roboto" w:hAnsi="Roboto"/>
                <w:i w:val="1"/>
                <w:iCs w:val="1"/>
                <w:color w:val="ff0000"/>
                <w:sz w:val="21"/>
                <w:szCs w:val="21"/>
                <w:rtl w:val="0"/>
              </w:rPr>
              <w:t xml:space="preserve">Datos pre- cargados</w:t>
            </w:r>
            <w:r w:rsidDel="00000000" w:rsidR="00000000" w:rsidRPr="00000000">
              <w:rPr>
                <w:rtl w:val="0"/>
              </w:rPr>
            </w:r>
          </w:p>
        </w:tc>
      </w:tr>
      <w:tr>
        <w:trPr>
          <w:cantSplit w:val="0"/>
          <w:trHeight w:val="899" w:hRule="atLeast"/>
          <w:tblHeader w:val="0"/>
        </w:trPr>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1. Contextos y Características institucionales</w:t>
            </w: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Fonts w:ascii="Roboto" w:cs="Roboto" w:eastAsia="Roboto" w:hAnsi="Roboto"/>
                <w:sz w:val="21"/>
                <w:szCs w:val="21"/>
                <w:rtl w:val="0"/>
              </w:rPr>
              <w:t xml:space="preserve"> </w:t>
            </w:r>
            <w:r w:rsidDel="00000000" w:rsidR="00000000" w:rsidRPr="00000000">
              <w:rPr>
                <w:rFonts w:ascii="Roboto" w:cs="Roboto" w:eastAsia="Roboto" w:hAnsi="Roboto"/>
                <w:i w:val="1"/>
                <w:iCs w:val="1"/>
                <w:color w:val="ff0000"/>
                <w:sz w:val="21"/>
                <w:szCs w:val="21"/>
                <w:rtl w:val="0"/>
              </w:rPr>
              <w:t xml:space="preserve">Máximo 3.000 caracteres (incluye espacios)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color w:val="ff0000"/>
                <w:sz w:val="21"/>
                <w:szCs w:val="21"/>
              </w:rPr>
            </w:pPr>
            <w:r w:rsidDel="00000000" w:rsidR="00000000" w:rsidRPr="00000000">
              <w:rPr>
                <w:rtl w:val="0"/>
              </w:rPr>
            </w:r>
          </w:p>
        </w:tc>
      </w:tr>
      <w:tr>
        <w:trPr>
          <w:cantSplit w:val="0"/>
          <w:trHeight w:val="1859"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67"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2. ¿El Servicio utilizó el Reporte de Ausentismo del Subdepartamento de Estadísticas de DIPRES, como única fuente de información para el análisis del Ausentismo?</w:t>
            </w: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Roboto" w:cs="Roboto" w:eastAsia="Roboto" w:hAnsi="Roboto"/>
                <w:i w:val="1"/>
                <w:iCs w:val="1"/>
                <w:smallCaps w:val="0"/>
                <w:strike w:val="0"/>
                <w:color w:val="ff0000"/>
                <w:sz w:val="21"/>
                <w:szCs w:val="21"/>
                <w:u w:val="none"/>
                <w:shd w:fill="auto" w:val="clear"/>
                <w:vertAlign w:val="baseline"/>
              </w:rPr>
            </w:pPr>
            <w:r w:rsidDel="00000000" w:rsidR="00000000" w:rsidRPr="00000000">
              <w:rPr>
                <w:rFonts w:ascii="Roboto" w:cs="Roboto" w:eastAsia="Roboto" w:hAnsi="Roboto"/>
                <w:color w:val="212121"/>
                <w:sz w:val="21"/>
                <w:szCs w:val="21"/>
                <w:rtl w:val="0"/>
              </w:rPr>
              <w:t xml:space="preserve"> </w:t>
            </w:r>
            <w:r w:rsidDel="00000000" w:rsidR="00000000" w:rsidRPr="00000000">
              <w:rPr>
                <w:rFonts w:ascii="Roboto" w:cs="Roboto" w:eastAsia="Roboto" w:hAnsi="Roboto"/>
                <w:i w:val="1"/>
                <w:iCs w:val="1"/>
                <w:color w:val="ff0000"/>
                <w:sz w:val="21"/>
                <w:szCs w:val="21"/>
                <w:rtl w:val="0"/>
              </w:rPr>
              <w:t xml:space="preserve">Marque Si o No</w:t>
            </w:r>
            <w:r w:rsidDel="00000000" w:rsidR="00000000" w:rsidRPr="00000000">
              <w:rPr>
                <w:rtl w:val="0"/>
              </w:rPr>
            </w:r>
          </w:p>
        </w:tc>
      </w:tr>
      <w:tr>
        <w:trPr>
          <w:cantSplit w:val="0"/>
          <w:trHeight w:val="659"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24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3. Caracterización del ausentismo institucional</w:t>
            </w:r>
            <w:r w:rsidDel="00000000" w:rsidR="00000000" w:rsidRPr="00000000">
              <w:rPr>
                <w:rtl w:val="0"/>
              </w:rPr>
            </w:r>
          </w:p>
        </w:tc>
        <w:tc>
          <w:tcPr/>
          <w:p w:rsidR="00000000" w:rsidDel="00000000" w:rsidP="00000000" w:rsidRDefault="00000000" w:rsidRPr="00000000" w14:paraId="0000002B">
            <w:pPr>
              <w:spacing w:before="88" w:lineRule="auto"/>
              <w:rPr>
                <w:rFonts w:ascii="Roboto" w:cs="Roboto" w:eastAsia="Roboto" w:hAnsi="Roboto"/>
                <w:i w:val="1"/>
                <w:iCs w:val="1"/>
                <w:color w:val="ff0000"/>
                <w:sz w:val="21"/>
                <w:szCs w:val="21"/>
              </w:rPr>
            </w:pPr>
            <w:r w:rsidDel="00000000" w:rsidR="00000000" w:rsidRPr="00000000">
              <w:rPr>
                <w:rFonts w:ascii="Roboto" w:cs="Roboto" w:eastAsia="Roboto" w:hAnsi="Roboto"/>
                <w:i w:val="1"/>
                <w:iCs w:val="1"/>
                <w:color w:val="ff0000"/>
                <w:sz w:val="21"/>
                <w:szCs w:val="21"/>
                <w:rtl w:val="0"/>
              </w:rPr>
              <w:t xml:space="preserve">Máximo 3.500 caracteres (incluye espacios)</w:t>
            </w:r>
          </w:p>
          <w:p w:rsidR="00000000" w:rsidDel="00000000" w:rsidP="00000000" w:rsidRDefault="00000000" w:rsidRPr="00000000" w14:paraId="0000002C">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D">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E">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2F">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0">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1">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2">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3">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4">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5">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6">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7">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8">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9">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A">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B">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C">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D">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E">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3F">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0">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1">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2">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3">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4">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5">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6">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7">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8">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9">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A">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B">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C">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D">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4E">
            <w:pPr>
              <w:spacing w:before="88" w:lineRule="auto"/>
              <w:rPr>
                <w:rFonts w:ascii="Roboto" w:cs="Roboto" w:eastAsia="Roboto" w:hAnsi="Roboto"/>
                <w:i w:val="1"/>
                <w:iCs w:val="1"/>
                <w:color w:val="ff0000"/>
                <w:sz w:val="21"/>
                <w:szCs w:val="21"/>
              </w:rPr>
            </w:pPr>
            <w:r w:rsidDel="00000000" w:rsidR="00000000" w:rsidRPr="00000000">
              <w:rPr>
                <w:rtl w:val="0"/>
              </w:rPr>
            </w:r>
          </w:p>
        </w:tc>
      </w:tr>
      <w:tr>
        <w:trPr>
          <w:cantSplit w:val="0"/>
          <w:trHeight w:val="4935" w:hRule="atLeast"/>
          <w:tblHeader w:val="0"/>
        </w:trPr>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4. Hipótesis 1</w:t>
            </w:r>
            <w:r w:rsidDel="00000000" w:rsidR="00000000" w:rsidRPr="00000000">
              <w:rPr>
                <w:rtl w:val="0"/>
              </w:rPr>
            </w:r>
          </w:p>
        </w:tc>
        <w:tc>
          <w:tcPr/>
          <w:p w:rsidR="00000000" w:rsidDel="00000000" w:rsidP="00000000" w:rsidRDefault="00000000" w:rsidRPr="00000000" w14:paraId="00000050">
            <w:pPr>
              <w:spacing w:before="88" w:lineRule="auto"/>
              <w:rPr>
                <w:rFonts w:ascii="Roboto" w:cs="Roboto" w:eastAsia="Roboto" w:hAnsi="Roboto"/>
                <w:i w:val="1"/>
                <w:iCs w:val="1"/>
                <w:color w:val="ff0000"/>
                <w:sz w:val="21"/>
                <w:szCs w:val="21"/>
              </w:rPr>
            </w:pPr>
            <w:r w:rsidDel="00000000" w:rsidR="00000000" w:rsidRPr="00000000">
              <w:rPr>
                <w:rFonts w:ascii="Roboto" w:cs="Roboto" w:eastAsia="Roboto" w:hAnsi="Roboto"/>
                <w:i w:val="1"/>
                <w:iCs w:val="1"/>
                <w:color w:val="ff0000"/>
                <w:sz w:val="21"/>
                <w:szCs w:val="21"/>
                <w:rtl w:val="0"/>
              </w:rPr>
              <w:t xml:space="preserve">Máximo 2.500 caracteres (incluye espacios)</w:t>
            </w:r>
          </w:p>
          <w:p w:rsidR="00000000" w:rsidDel="00000000" w:rsidP="00000000" w:rsidRDefault="00000000" w:rsidRPr="00000000" w14:paraId="00000051">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2">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3">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4">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5">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6">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7">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8">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9">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A">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B">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5C">
            <w:pPr>
              <w:spacing w:before="88" w:lineRule="auto"/>
              <w:rPr>
                <w:rFonts w:ascii="Roboto" w:cs="Roboto" w:eastAsia="Roboto" w:hAnsi="Roboto"/>
                <w:i w:val="1"/>
                <w:iCs w:val="1"/>
                <w:color w:val="ff0000"/>
                <w:sz w:val="21"/>
                <w:szCs w:val="21"/>
              </w:rPr>
            </w:pPr>
            <w:r w:rsidDel="00000000" w:rsidR="00000000" w:rsidRPr="00000000">
              <w:rPr>
                <w:rtl w:val="0"/>
              </w:rPr>
            </w:r>
          </w:p>
        </w:tc>
      </w:tr>
      <w:tr>
        <w:trPr>
          <w:cantSplit w:val="0"/>
          <w:trHeight w:val="4935" w:hRule="atLeast"/>
          <w:tblHeader w:val="0"/>
        </w:trPr>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4. Hipótesis 2 (opcional)</w:t>
            </w:r>
            <w:r w:rsidDel="00000000" w:rsidR="00000000" w:rsidRPr="00000000">
              <w:rPr>
                <w:rtl w:val="0"/>
              </w:rPr>
            </w:r>
          </w:p>
        </w:tc>
        <w:tc>
          <w:tcPr/>
          <w:p w:rsidR="00000000" w:rsidDel="00000000" w:rsidP="00000000" w:rsidRDefault="00000000" w:rsidRPr="00000000" w14:paraId="0000005E">
            <w:pPr>
              <w:spacing w:before="88" w:lineRule="auto"/>
              <w:rPr>
                <w:rFonts w:ascii="Roboto" w:cs="Roboto" w:eastAsia="Roboto" w:hAnsi="Roboto"/>
                <w:i w:val="1"/>
                <w:iCs w:val="1"/>
                <w:color w:val="ff0000"/>
                <w:sz w:val="21"/>
                <w:szCs w:val="21"/>
              </w:rPr>
            </w:pPr>
            <w:r w:rsidDel="00000000" w:rsidR="00000000" w:rsidRPr="00000000">
              <w:rPr>
                <w:rFonts w:ascii="Roboto" w:cs="Roboto" w:eastAsia="Roboto" w:hAnsi="Roboto"/>
                <w:i w:val="1"/>
                <w:iCs w:val="1"/>
                <w:color w:val="ff0000"/>
                <w:sz w:val="21"/>
                <w:szCs w:val="21"/>
                <w:rtl w:val="0"/>
              </w:rPr>
              <w:t xml:space="preserve">Máximo 2.500 caracteres (incluye espacios)</w:t>
            </w:r>
          </w:p>
          <w:p w:rsidR="00000000" w:rsidDel="00000000" w:rsidP="00000000" w:rsidRDefault="00000000" w:rsidRPr="00000000" w14:paraId="0000005F">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0">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1">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2">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3">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4">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5">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6">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7">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8">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9">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A">
            <w:pPr>
              <w:spacing w:before="88" w:lineRule="auto"/>
              <w:rPr>
                <w:rFonts w:ascii="Roboto" w:cs="Roboto" w:eastAsia="Roboto" w:hAnsi="Roboto"/>
                <w:i w:val="1"/>
                <w:iCs w:val="1"/>
                <w:color w:val="ff0000"/>
                <w:sz w:val="21"/>
                <w:szCs w:val="21"/>
              </w:rPr>
            </w:pPr>
            <w:r w:rsidDel="00000000" w:rsidR="00000000" w:rsidRPr="00000000">
              <w:rPr>
                <w:rtl w:val="0"/>
              </w:rPr>
            </w:r>
          </w:p>
        </w:tc>
      </w:tr>
      <w:tr>
        <w:trPr>
          <w:cantSplit w:val="0"/>
          <w:trHeight w:val="4935" w:hRule="atLeast"/>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4. Hipótesis 3 (opcional)</w:t>
            </w:r>
            <w:r w:rsidDel="00000000" w:rsidR="00000000" w:rsidRPr="00000000">
              <w:rPr>
                <w:rtl w:val="0"/>
              </w:rPr>
            </w:r>
          </w:p>
        </w:tc>
        <w:tc>
          <w:tcPr/>
          <w:p w:rsidR="00000000" w:rsidDel="00000000" w:rsidP="00000000" w:rsidRDefault="00000000" w:rsidRPr="00000000" w14:paraId="0000006C">
            <w:pPr>
              <w:spacing w:before="88" w:lineRule="auto"/>
              <w:rPr>
                <w:rFonts w:ascii="Roboto" w:cs="Roboto" w:eastAsia="Roboto" w:hAnsi="Roboto"/>
                <w:i w:val="1"/>
                <w:iCs w:val="1"/>
                <w:color w:val="ff0000"/>
                <w:sz w:val="21"/>
                <w:szCs w:val="21"/>
              </w:rPr>
            </w:pPr>
            <w:r w:rsidDel="00000000" w:rsidR="00000000" w:rsidRPr="00000000">
              <w:rPr>
                <w:rFonts w:ascii="Roboto" w:cs="Roboto" w:eastAsia="Roboto" w:hAnsi="Roboto"/>
                <w:i w:val="1"/>
                <w:iCs w:val="1"/>
                <w:color w:val="ff0000"/>
                <w:sz w:val="21"/>
                <w:szCs w:val="21"/>
                <w:rtl w:val="0"/>
              </w:rPr>
              <w:t xml:space="preserve">Máximo 2.500 caracteres (incluye espacios)</w:t>
            </w:r>
          </w:p>
          <w:p w:rsidR="00000000" w:rsidDel="00000000" w:rsidP="00000000" w:rsidRDefault="00000000" w:rsidRPr="00000000" w14:paraId="0000006D">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E">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6F">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0">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1">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2">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3">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4">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5">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6">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7">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8">
            <w:pPr>
              <w:spacing w:before="88" w:lineRule="auto"/>
              <w:rPr>
                <w:rFonts w:ascii="Roboto" w:cs="Roboto" w:eastAsia="Roboto" w:hAnsi="Roboto"/>
                <w:i w:val="1"/>
                <w:iCs w:val="1"/>
                <w:color w:val="ff0000"/>
                <w:sz w:val="21"/>
                <w:szCs w:val="21"/>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27" w:right="0" w:firstLine="0"/>
              <w:jc w:val="left"/>
              <w:rPr>
                <w:rFonts w:ascii="Roboto" w:cs="Roboto" w:eastAsia="Roboto" w:hAnsi="Roboto"/>
                <w:i w:val="0"/>
                <w:iCs w:val="0"/>
                <w:smallCaps w:val="0"/>
                <w:strike w:val="0"/>
                <w:color w:val="000000"/>
                <w:sz w:val="21"/>
                <w:szCs w:val="21"/>
                <w:u w:val="none"/>
                <w:shd w:fill="auto" w:val="clear"/>
                <w:vertAlign w:val="baseline"/>
              </w:rPr>
            </w:pPr>
            <w:r w:rsidDel="00000000" w:rsidR="00000000" w:rsidRPr="00000000">
              <w:rPr>
                <w:rFonts w:ascii="Roboto" w:cs="Roboto" w:eastAsia="Roboto" w:hAnsi="Roboto"/>
                <w:i w:val="0"/>
                <w:iCs w:val="0"/>
                <w:smallCaps w:val="0"/>
                <w:strike w:val="0"/>
                <w:color w:val="212121"/>
                <w:sz w:val="21"/>
                <w:szCs w:val="21"/>
                <w:u w:val="none"/>
                <w:shd w:fill="auto" w:val="clear"/>
                <w:vertAlign w:val="baseline"/>
                <w:rtl w:val="0"/>
              </w:rPr>
              <w:t xml:space="preserve">5. Conclusiones</w:t>
            </w:r>
            <w:r w:rsidDel="00000000" w:rsidR="00000000" w:rsidRPr="00000000">
              <w:rPr>
                <w:rtl w:val="0"/>
              </w:rPr>
            </w:r>
          </w:p>
        </w:tc>
        <w:tc>
          <w:tcPr/>
          <w:p w:rsidR="00000000" w:rsidDel="00000000" w:rsidP="00000000" w:rsidRDefault="00000000" w:rsidRPr="00000000" w14:paraId="0000007A">
            <w:pPr>
              <w:spacing w:before="88" w:lineRule="auto"/>
              <w:rPr>
                <w:rFonts w:ascii="Roboto" w:cs="Roboto" w:eastAsia="Roboto" w:hAnsi="Roboto"/>
                <w:i w:val="1"/>
                <w:iCs w:val="1"/>
                <w:color w:val="ff0000"/>
                <w:sz w:val="21"/>
                <w:szCs w:val="21"/>
              </w:rPr>
            </w:pPr>
            <w:r w:rsidDel="00000000" w:rsidR="00000000" w:rsidRPr="00000000">
              <w:rPr>
                <w:rFonts w:ascii="Roboto" w:cs="Roboto" w:eastAsia="Roboto" w:hAnsi="Roboto"/>
                <w:i w:val="1"/>
                <w:iCs w:val="1"/>
                <w:color w:val="ff0000"/>
                <w:sz w:val="21"/>
                <w:szCs w:val="21"/>
                <w:rtl w:val="0"/>
              </w:rPr>
              <w:t xml:space="preserve">Máximo 3.000 caracteres (incluye espacios)</w:t>
            </w:r>
          </w:p>
          <w:p w:rsidR="00000000" w:rsidDel="00000000" w:rsidP="00000000" w:rsidRDefault="00000000" w:rsidRPr="00000000" w14:paraId="0000007B">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C">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D">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E">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7F">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0">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1">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2">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3">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4">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5">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6">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7">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8">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9">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A">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B">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C">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D">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E">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8F">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90">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91">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92">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93">
            <w:pPr>
              <w:spacing w:before="88" w:lineRule="auto"/>
              <w:rPr>
                <w:rFonts w:ascii="Roboto" w:cs="Roboto" w:eastAsia="Roboto" w:hAnsi="Roboto"/>
                <w:i w:val="1"/>
                <w:iCs w:val="1"/>
                <w:color w:val="ff0000"/>
                <w:sz w:val="21"/>
                <w:szCs w:val="21"/>
              </w:rPr>
            </w:pPr>
            <w:r w:rsidDel="00000000" w:rsidR="00000000" w:rsidRPr="00000000">
              <w:rPr>
                <w:rtl w:val="0"/>
              </w:rPr>
            </w:r>
          </w:p>
          <w:p w:rsidR="00000000" w:rsidDel="00000000" w:rsidP="00000000" w:rsidRDefault="00000000" w:rsidRPr="00000000" w14:paraId="00000094">
            <w:pPr>
              <w:spacing w:before="88" w:lineRule="auto"/>
              <w:rPr>
                <w:rFonts w:ascii="Roboto" w:cs="Roboto" w:eastAsia="Roboto" w:hAnsi="Roboto"/>
                <w:i w:val="1"/>
                <w:iCs w:val="1"/>
                <w:color w:val="ff0000"/>
                <w:sz w:val="21"/>
                <w:szCs w:val="21"/>
              </w:rPr>
            </w:pPr>
            <w:r w:rsidDel="00000000" w:rsidR="00000000" w:rsidRPr="00000000">
              <w:rPr>
                <w:rtl w:val="0"/>
              </w:rPr>
            </w:r>
          </w:p>
        </w:tc>
      </w:tr>
    </w:tbl>
    <w:p w:rsidR="00000000" w:rsidDel="00000000" w:rsidP="00000000" w:rsidRDefault="00000000" w:rsidRPr="00000000" w14:paraId="00000095">
      <w:pPr>
        <w:rPr/>
      </w:pPr>
      <w:r w:rsidDel="00000000" w:rsidR="00000000" w:rsidRPr="00000000">
        <w:rPr>
          <w:rtl w:val="0"/>
        </w:rPr>
      </w:r>
    </w:p>
    <w:sectPr>
      <w:headerReference r:id="rId8" w:type="default"/>
      <w:pgSz w:h="16840" w:w="11900" w:orient="portrait"/>
      <w:pgMar w:bottom="280" w:top="1420"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Sistema de Riesgo Psicosociales y Ausentismo</w:t>
    </w:r>
    <w:r w:rsidDel="00000000" w:rsidR="00000000" w:rsidRPr="00000000">
      <w:drawing>
        <wp:anchor allowOverlap="1" behindDoc="0" distB="114300" distT="114300" distL="114300" distR="114300" hidden="0" layoutInCell="1" locked="0" relativeHeight="0" simplePos="0">
          <wp:simplePos x="0" y="0"/>
          <wp:positionH relativeFrom="column">
            <wp:posOffset>5621765</wp:posOffset>
          </wp:positionH>
          <wp:positionV relativeFrom="paragraph">
            <wp:posOffset>-247649</wp:posOffset>
          </wp:positionV>
          <wp:extent cx="902860" cy="819838"/>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02860" cy="819838"/>
                  </a:xfrm>
                  <a:prstGeom prst="rect"/>
                  <a:ln/>
                </pic:spPr>
              </pic:pic>
            </a:graphicData>
          </a:graphic>
        </wp:anchor>
      </w:drawing>
    </w:r>
  </w:p>
  <w:p w:rsidR="00000000" w:rsidDel="00000000" w:rsidP="00000000" w:rsidRDefault="00000000" w:rsidRPr="00000000" w14:paraId="00000097">
    <w:pP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Red Expertos Servicio Civil</w:t>
    </w:r>
  </w:p>
  <w:p w:rsidR="00000000" w:rsidDel="00000000" w:rsidP="00000000" w:rsidRDefault="00000000" w:rsidRPr="00000000" w14:paraId="00000098">
    <w:pP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Requisito Técnico N°8.</w:t>
    </w:r>
  </w:p>
  <w:p w:rsidR="00000000" w:rsidDel="00000000" w:rsidP="00000000" w:rsidRDefault="00000000" w:rsidRPr="00000000" w14:paraId="00000099">
    <w:pPr>
      <w:rPr>
        <w:b w:val="1"/>
        <w:bCs w:val="1"/>
        <w:color w:val="1f4e78"/>
        <w:sz w:val="48"/>
        <w:szCs w:val="4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RobotoLight-regular.ttf"/><Relationship Id="rId6" Type="http://schemas.openxmlformats.org/officeDocument/2006/relationships/font" Target="fonts/RobotoLight-bold.ttf"/><Relationship Id="rId7" Type="http://schemas.openxmlformats.org/officeDocument/2006/relationships/font" Target="fonts/RobotoLight-italic.ttf"/><Relationship Id="rId8" Type="http://schemas.openxmlformats.org/officeDocument/2006/relationships/font" Target="fonts/Roboto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xQGtAgLk3iw8HRJKQ5tGCKHQMQ==">CgMxLjAyDWgucWU3a2syNjFwdmUyDmgucDg3N3I2eXY5djdlMg5oLm41YWpmc3JhNHplczIOaC5rOHhveXE0eXB1b3gyDmgubmY2eHRtNWl0b2loMg5oLmJ2eWp1bXJudnFuODIOaC5hNHd3N2IyMnptYmQyDmguZjZoZzI0aW04YnltOAByITF4TFFkTDhER0RvaFRsQXZIN2NkeXZZLXd5dE5tYUs1Yg==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2026-07-09T00:00:00Z</vt:lpwstr>
  </property>
  <property fmtid="{D5CDD505-2E9C-101B-9397-08002B2CF9AE}" pid="4" name="Creator">
    <vt:lpwstr>Chromium</vt:lpwstr>
  </property>
  <property fmtid="{D5CDD505-2E9C-101B-9397-08002B2CF9AE}" pid="5" name="LastSaved">
    <vt:lpwstr>2026-07-21T00:00:00Z</vt:lpwstr>
  </property>
  <property fmtid="{D5CDD505-2E9C-101B-9397-08002B2CF9AE}" pid="6" name="Producer">
    <vt:lpwstr>Skia/PDF m146</vt:lpwstr>
  </property>
</Properties>
</file>